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156E" w:rsidRPr="005574D4" w:rsidRDefault="005574D4">
      <w:pPr>
        <w:rPr>
          <w:sz w:val="44"/>
          <w:szCs w:val="44"/>
        </w:rPr>
      </w:pPr>
      <w:r>
        <w:rPr>
          <w:sz w:val="44"/>
          <w:szCs w:val="44"/>
        </w:rPr>
        <w:t>ATTO DI NOMINA</w:t>
      </w:r>
    </w:p>
    <w:sectPr w:rsidR="0083156E" w:rsidRPr="005574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D4"/>
    <w:rsid w:val="00347AEC"/>
    <w:rsid w:val="005574D4"/>
    <w:rsid w:val="0083156E"/>
    <w:rsid w:val="0085689B"/>
    <w:rsid w:val="00B5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833D0C"/>
  <w15:chartTrackingRefBased/>
  <w15:docId w15:val="{A2FBB3E0-C94A-C347-8B08-4641B174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 Zubcu</dc:creator>
  <cp:keywords/>
  <dc:description/>
  <cp:lastModifiedBy>Dorin Zubcu</cp:lastModifiedBy>
  <cp:revision>1</cp:revision>
  <dcterms:created xsi:type="dcterms:W3CDTF">2022-10-06T06:43:00Z</dcterms:created>
  <dcterms:modified xsi:type="dcterms:W3CDTF">2022-10-06T06:43:00Z</dcterms:modified>
</cp:coreProperties>
</file>